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AD" w:rsidRPr="007321AD" w:rsidRDefault="00A35F4A" w:rsidP="007321A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ИНФОР</w:t>
      </w:r>
      <w:r w:rsidR="007321A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МАЦИЯ О МАТЕРИАЛЬНО-ТЕХНИЧЕСКОМ </w:t>
      </w:r>
      <w:r w:rsidRPr="007321A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ОБЕСПЕЧЕНИИ </w:t>
      </w:r>
    </w:p>
    <w:p w:rsidR="007321AD" w:rsidRPr="007321AD" w:rsidRDefault="00A35F4A" w:rsidP="007321A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ПРЕДОСТАВЛЕНИЯ УСЛУГ</w:t>
      </w:r>
    </w:p>
    <w:p w:rsidR="007321AD" w:rsidRPr="007321AD" w:rsidRDefault="007321AD" w:rsidP="007321A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0F5F96" w:rsidRPr="007321AD" w:rsidRDefault="000F5F96" w:rsidP="000F5F9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321AD">
        <w:t>Располагается Филармония в одном из уникальных сооружений на Северном Кавказе в Театрально-концертном зале. Это здание введено в эксплуатацию, после реконструкции, в 2008 году.</w:t>
      </w:r>
      <w:r w:rsidRPr="007321AD">
        <w:rPr>
          <w:bCs/>
        </w:rPr>
        <w:t xml:space="preserve"> На сцене филармонии проводятся тожественные мероприятия, концерты, международные, межрегиональные, региональные фестивали с выступлениями знаменитых артистов из России и зарубежных стран. </w:t>
      </w:r>
    </w:p>
    <w:p w:rsidR="000F5F96" w:rsidRPr="007321AD" w:rsidRDefault="000F5F96" w:rsidP="000F5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Сегодня обновленное здание </w:t>
      </w:r>
      <w:r w:rsidR="00321670" w:rsidRPr="007321AD">
        <w:rPr>
          <w:rFonts w:ascii="Times New Roman" w:hAnsi="Times New Roman" w:cs="Times New Roman"/>
          <w:sz w:val="24"/>
          <w:szCs w:val="24"/>
        </w:rPr>
        <w:t>Театрально-концертный зал</w:t>
      </w:r>
      <w:r w:rsidRPr="007321AD">
        <w:rPr>
          <w:rFonts w:ascii="Times New Roman" w:hAnsi="Times New Roman" w:cs="Times New Roman"/>
          <w:sz w:val="24"/>
          <w:szCs w:val="24"/>
        </w:rPr>
        <w:t xml:space="preserve"> выглядит намного красивее прежнего. Огранный козырек венчает здание. От него вниз сходит стеклянный витраж, который охватывает центр с трех сторон. Ниже витража расположены портреты драматургов, писателей и поэтов, выполненные чеканкой по алюминию. С двух сторон строители сделали монолитные солнцезащитные ограждения-панели, поднимающиеся на всю высоту здания. Основные конструкции предусмотрены из сборного монолитного железобетона и стали, а оформление фасада — естественного камня и керамической плитки. Очень привлекательны «поющие» цветомузыкальные фонтаны, расположенные перед театрально-концертным залом. В новом зрительном зале места увеличены до </w:t>
      </w:r>
      <w:r w:rsidR="00321670" w:rsidRPr="007321AD">
        <w:rPr>
          <w:rFonts w:ascii="Times New Roman" w:hAnsi="Times New Roman" w:cs="Times New Roman"/>
          <w:sz w:val="24"/>
          <w:szCs w:val="24"/>
        </w:rPr>
        <w:t>796</w:t>
      </w:r>
      <w:r w:rsidRPr="007321AD">
        <w:rPr>
          <w:rFonts w:ascii="Times New Roman" w:hAnsi="Times New Roman" w:cs="Times New Roman"/>
          <w:sz w:val="24"/>
          <w:szCs w:val="24"/>
        </w:rPr>
        <w:t xml:space="preserve"> за счет пространства, освобожденного при ликвидации ненужных помещений. Внутренний дизайн выполнен из мрамора и гранита. Люстры не только привезены из Чехии, но и установлены их же мастерами. Кресла в концертном зале доставлены из Испании. Стоит подчеркнуть, что дизайном отделочных работ занималась группа архитекторов Зураба Церетели.</w:t>
      </w:r>
    </w:p>
    <w:p w:rsidR="00A35F4A" w:rsidRPr="007321AD" w:rsidRDefault="000F5F96" w:rsidP="00D45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Т</w:t>
      </w:r>
      <w:r w:rsidR="00321670" w:rsidRPr="007321AD">
        <w:rPr>
          <w:rFonts w:ascii="Times New Roman" w:hAnsi="Times New Roman" w:cs="Times New Roman"/>
          <w:sz w:val="24"/>
          <w:szCs w:val="24"/>
        </w:rPr>
        <w:t>еатрально-концертный зал</w:t>
      </w:r>
      <w:r w:rsidRPr="007321AD">
        <w:rPr>
          <w:rFonts w:ascii="Times New Roman" w:hAnsi="Times New Roman" w:cs="Times New Roman"/>
          <w:sz w:val="24"/>
          <w:szCs w:val="24"/>
        </w:rPr>
        <w:t xml:space="preserve"> имеет помимо основного зала еще и два репетиционных – малый и большой. Также есть и технические помещения – светоаппаратная, звукоаппаратная, студия звукозаписи, видеостудия, осветительное ложе, мебельный, швейный и столярный цеха, склад готовых декораций, артистические гримерные, душевые и туалетные комнаты. Есть буфеты для зрителей и для персонала. Здесь самое лучшее на мировом рынке техническое оснащение, которое поддерживает любой технический райдер</w:t>
      </w:r>
      <w:proofErr w:type="gramStart"/>
      <w:r w:rsidRPr="007321A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321AD">
        <w:rPr>
          <w:rFonts w:ascii="Times New Roman" w:hAnsi="Times New Roman" w:cs="Times New Roman"/>
          <w:sz w:val="24"/>
          <w:szCs w:val="24"/>
        </w:rPr>
        <w:t>Здесь отовсюду хорошо видно и слышно. Установлено кинопроекционное оборудование для сопровождения отдельных постановок. Зал и фойе оснащены кондиционерами.</w:t>
      </w:r>
    </w:p>
    <w:p w:rsidR="007321AD" w:rsidRPr="007321AD" w:rsidRDefault="007321AD" w:rsidP="00D455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7321AD" w:rsidRPr="007321AD" w:rsidRDefault="007321AD" w:rsidP="003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AD" w:rsidRPr="007321AD" w:rsidRDefault="00321670" w:rsidP="003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1AD">
        <w:rPr>
          <w:rFonts w:ascii="Times New Roman" w:hAnsi="Times New Roman" w:cs="Times New Roman"/>
          <w:b/>
          <w:sz w:val="24"/>
          <w:szCs w:val="24"/>
        </w:rPr>
        <w:t xml:space="preserve">ТЕХНИЧЕСКИЙ РАЙДЕР </w:t>
      </w:r>
    </w:p>
    <w:p w:rsidR="007321AD" w:rsidRDefault="00321670" w:rsidP="003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ГБУК «ЧЕЧЕНСКАЯ ГОСУДАРСТВЕННАЯ ФИЛАРМОНИЯ </w:t>
      </w:r>
    </w:p>
    <w:p w:rsidR="000F5F96" w:rsidRPr="007321AD" w:rsidRDefault="00321670" w:rsidP="003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ИМ. А.ШАХБУЛАТОВА»</w:t>
      </w:r>
    </w:p>
    <w:p w:rsidR="002337DD" w:rsidRPr="007321AD" w:rsidRDefault="002337DD" w:rsidP="003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1AD">
        <w:rPr>
          <w:rFonts w:ascii="Times New Roman" w:hAnsi="Times New Roman" w:cs="Times New Roman"/>
          <w:b/>
          <w:sz w:val="24"/>
          <w:szCs w:val="24"/>
        </w:rPr>
        <w:t>ЗВУК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b/>
          <w:sz w:val="24"/>
          <w:szCs w:val="24"/>
        </w:rPr>
        <w:t>MICA</w:t>
      </w:r>
      <w:r w:rsidRPr="007321AD">
        <w:rPr>
          <w:rFonts w:ascii="Times New Roman" w:hAnsi="Times New Roman" w:cs="Times New Roman"/>
          <w:sz w:val="24"/>
          <w:szCs w:val="24"/>
        </w:rPr>
        <w:t xml:space="preserve">  -      Активная компактная акустическая система (элемент линейного массива),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3020Вт, 60Гц-18кГц, 138dB/1м пик, 100град.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гориз</w:t>
      </w:r>
      <w:proofErr w:type="spellEnd"/>
      <w:r w:rsidRPr="007321AD">
        <w:rPr>
          <w:rFonts w:ascii="Times New Roman" w:hAnsi="Times New Roman" w:cs="Times New Roman"/>
          <w:sz w:val="24"/>
          <w:szCs w:val="24"/>
        </w:rPr>
        <w:t>., 2х10"+2х3" REM,</w:t>
      </w:r>
    </w:p>
    <w:p w:rsidR="000F5F96" w:rsidRPr="007321AD" w:rsidRDefault="000F5F96" w:rsidP="0023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105,2х34х45,2см, 70кг     (16 шт.)</w:t>
      </w:r>
    </w:p>
    <w:p w:rsidR="000F5F96" w:rsidRPr="007321AD" w:rsidRDefault="000F5F96" w:rsidP="0023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600-HP - Компактный активный сабвуфер, 2250W, 36-150Гц, 138dB пик, c подвесом и RMS (8 шт.)</w:t>
      </w:r>
    </w:p>
    <w:p w:rsidR="000F5F96" w:rsidRPr="007321AD" w:rsidRDefault="000F5F96" w:rsidP="0023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PSM-2 - Активный напольный монитор, 1240W, 48-18,6кГц, 139dB/1м пик, 50х50град.,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12"+2"CD, 61х48х37см, 41кг (4 шт.)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CQ-2 - Активная акустическая система, 1240W, 36Гц-20кГц, 136dB, 50х40град.,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15"+2"CD, 53х76х56см, 59кг (2 шт.)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GALILEO - Полнофункциональный цифровой матричный контроллер </w:t>
      </w:r>
      <w:proofErr w:type="gramStart"/>
      <w:r w:rsidRPr="007321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1AD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Pr="007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7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7321AD">
        <w:rPr>
          <w:rFonts w:ascii="Times New Roman" w:hAnsi="Times New Roman" w:cs="Times New Roman"/>
          <w:sz w:val="24"/>
          <w:szCs w:val="24"/>
        </w:rPr>
        <w:t>, прямая связь с SIM 3 анализатором, 6 входов (аналог и AES) x 16 выходов (аналог) (1 шт.)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YAMAHA PM5D - Цифровая микшерная консоль, 48 входов, 64 канала, 24 шины (FOH)</w:t>
      </w:r>
    </w:p>
    <w:p w:rsidR="007321AD" w:rsidRDefault="007321AD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1AD">
        <w:rPr>
          <w:rFonts w:ascii="Times New Roman" w:hAnsi="Times New Roman" w:cs="Times New Roman"/>
          <w:b/>
          <w:sz w:val="24"/>
          <w:szCs w:val="24"/>
        </w:rPr>
        <w:t xml:space="preserve">Микрофоны: 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1AD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7321AD">
        <w:rPr>
          <w:rFonts w:ascii="Times New Roman" w:hAnsi="Times New Roman" w:cs="Times New Roman"/>
          <w:sz w:val="24"/>
          <w:szCs w:val="24"/>
        </w:rPr>
        <w:t xml:space="preserve">: Комплект для барабанов DMK 57-52 </w:t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Pr="007321AD">
        <w:rPr>
          <w:rFonts w:ascii="Times New Roman" w:hAnsi="Times New Roman" w:cs="Times New Roman"/>
          <w:sz w:val="24"/>
          <w:szCs w:val="24"/>
        </w:rPr>
        <w:t>(1 шт.)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Beta 98D/S (5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SM 81 (4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Beta 91 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21AD">
        <w:rPr>
          <w:rFonts w:ascii="Times New Roman" w:hAnsi="Times New Roman" w:cs="Times New Roman"/>
          <w:sz w:val="24"/>
          <w:szCs w:val="24"/>
        </w:rPr>
        <w:t>Радиосистема</w:t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 Shure ULXP24sm58 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(6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21AD">
        <w:rPr>
          <w:rFonts w:ascii="Times New Roman" w:hAnsi="Times New Roman" w:cs="Times New Roman"/>
          <w:b/>
          <w:sz w:val="24"/>
          <w:szCs w:val="24"/>
        </w:rPr>
        <w:t>СВЕТ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21AD">
        <w:rPr>
          <w:rFonts w:ascii="Times New Roman" w:hAnsi="Times New Roman" w:cs="Times New Roman"/>
          <w:sz w:val="24"/>
          <w:szCs w:val="24"/>
          <w:lang w:val="en-US"/>
        </w:rPr>
        <w:t>Martin MAC 2000 Wash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21AD">
        <w:rPr>
          <w:rFonts w:ascii="Times New Roman" w:hAnsi="Times New Roman" w:cs="Times New Roman"/>
          <w:sz w:val="24"/>
          <w:szCs w:val="24"/>
          <w:lang w:val="en-US"/>
        </w:rPr>
        <w:t>Martin MAC 2000 Per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formance </w:t>
      </w:r>
      <w:r w:rsid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Clay Paky </w:t>
      </w:r>
      <w:proofErr w:type="spellStart"/>
      <w:r w:rsidRPr="007321AD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>arpy</w:t>
      </w:r>
      <w:proofErr w:type="spellEnd"/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21AD">
        <w:rPr>
          <w:rFonts w:ascii="Times New Roman" w:hAnsi="Times New Roman" w:cs="Times New Roman"/>
          <w:sz w:val="24"/>
          <w:szCs w:val="24"/>
          <w:lang w:val="en-US"/>
        </w:rPr>
        <w:t>Clay P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aky </w:t>
      </w:r>
      <w:proofErr w:type="spellStart"/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>Aleda</w:t>
      </w:r>
      <w:proofErr w:type="spellEnd"/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 K-10                </w:t>
      </w:r>
      <w:r w:rsid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21A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urce Four PAR EA 750 w        </w:t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321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Прожектор линзовый </w:t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>Arena</w:t>
      </w:r>
      <w:r w:rsidRPr="007321AD">
        <w:rPr>
          <w:rFonts w:ascii="Times New Roman" w:hAnsi="Times New Roman" w:cs="Times New Roman"/>
          <w:sz w:val="24"/>
          <w:szCs w:val="24"/>
        </w:rPr>
        <w:t xml:space="preserve"> </w:t>
      </w:r>
      <w:r w:rsidRPr="007321AD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321670" w:rsidRPr="007321AD">
        <w:rPr>
          <w:rFonts w:ascii="Times New Roman" w:hAnsi="Times New Roman" w:cs="Times New Roman"/>
          <w:sz w:val="24"/>
          <w:szCs w:val="24"/>
        </w:rPr>
        <w:t xml:space="preserve"> </w:t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Pr="007321AD">
        <w:rPr>
          <w:rFonts w:ascii="Times New Roman" w:hAnsi="Times New Roman" w:cs="Times New Roman"/>
          <w:sz w:val="24"/>
          <w:szCs w:val="24"/>
        </w:rPr>
        <w:t>40 шт.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Прожектор профильный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="00321670" w:rsidRPr="007321AD">
        <w:rPr>
          <w:rFonts w:ascii="Times New Roman" w:hAnsi="Times New Roman" w:cs="Times New Roman"/>
          <w:sz w:val="24"/>
          <w:szCs w:val="24"/>
        </w:rPr>
        <w:t xml:space="preserve"> </w:t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Pr="007321AD">
        <w:rPr>
          <w:rFonts w:ascii="Times New Roman" w:hAnsi="Times New Roman" w:cs="Times New Roman"/>
          <w:sz w:val="24"/>
          <w:szCs w:val="24"/>
        </w:rPr>
        <w:t>50 шт.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Светильник UV  </w:t>
      </w:r>
      <w:r w:rsidR="00321670" w:rsidRPr="007321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Pr="007321AD">
        <w:rPr>
          <w:rFonts w:ascii="Times New Roman" w:hAnsi="Times New Roman" w:cs="Times New Roman"/>
          <w:sz w:val="24"/>
          <w:szCs w:val="24"/>
        </w:rPr>
        <w:t>4 шт.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Светодио</w:t>
      </w:r>
      <w:r w:rsidR="00321670" w:rsidRPr="007321AD">
        <w:rPr>
          <w:rFonts w:ascii="Times New Roman" w:hAnsi="Times New Roman" w:cs="Times New Roman"/>
          <w:sz w:val="24"/>
          <w:szCs w:val="24"/>
        </w:rPr>
        <w:t xml:space="preserve">дный экран (шаг пикселя 8 мм) </w:t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="00321670" w:rsidRPr="007321AD">
        <w:rPr>
          <w:rFonts w:ascii="Times New Roman" w:hAnsi="Times New Roman" w:cs="Times New Roman"/>
          <w:sz w:val="24"/>
          <w:szCs w:val="24"/>
        </w:rPr>
        <w:tab/>
      </w:r>
      <w:r w:rsidRPr="007321AD">
        <w:rPr>
          <w:rFonts w:ascii="Times New Roman" w:hAnsi="Times New Roman" w:cs="Times New Roman"/>
          <w:sz w:val="24"/>
          <w:szCs w:val="24"/>
        </w:rPr>
        <w:t>60 м</w:t>
      </w:r>
      <w:proofErr w:type="gramStart"/>
      <w:r w:rsidRPr="007321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Пульт управления сценическим светом 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ETC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Congo</w:t>
      </w:r>
      <w:proofErr w:type="spellEnd"/>
    </w:p>
    <w:p w:rsidR="007321AD" w:rsidRPr="007321AD" w:rsidRDefault="007321AD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96" w:rsidRPr="007321AD" w:rsidRDefault="007321AD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1AD">
        <w:rPr>
          <w:rFonts w:ascii="Times New Roman" w:hAnsi="Times New Roman" w:cs="Times New Roman"/>
          <w:b/>
          <w:sz w:val="24"/>
          <w:szCs w:val="24"/>
        </w:rPr>
        <w:t>СЦЕНА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Ширина 15м.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Глубина 15м.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Высота до софитов 7м. 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всего 6 софитов + 1 </w:t>
      </w:r>
      <w:proofErr w:type="gramStart"/>
      <w:r w:rsidRPr="007321AD">
        <w:rPr>
          <w:rFonts w:ascii="Times New Roman" w:hAnsi="Times New Roman" w:cs="Times New Roman"/>
          <w:sz w:val="24"/>
          <w:szCs w:val="24"/>
        </w:rPr>
        <w:t>выносной</w:t>
      </w:r>
      <w:proofErr w:type="gramEnd"/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Колосники 27м.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Зеркало: ширина 11м. высота 6м.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Кол-во </w:t>
      </w:r>
      <w:proofErr w:type="spellStart"/>
      <w:r w:rsidRPr="007321AD">
        <w:rPr>
          <w:rFonts w:ascii="Times New Roman" w:hAnsi="Times New Roman" w:cs="Times New Roman"/>
          <w:sz w:val="24"/>
          <w:szCs w:val="24"/>
        </w:rPr>
        <w:t>штанкет</w:t>
      </w:r>
      <w:proofErr w:type="spellEnd"/>
      <w:r w:rsidRPr="007321AD">
        <w:rPr>
          <w:rFonts w:ascii="Times New Roman" w:hAnsi="Times New Roman" w:cs="Times New Roman"/>
          <w:sz w:val="24"/>
          <w:szCs w:val="24"/>
        </w:rPr>
        <w:t xml:space="preserve"> – 34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Одежда сцены: чёрный кабинет.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Зал: 796 мест.</w:t>
      </w: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6" w:rsidRPr="007321AD" w:rsidRDefault="000F5F96" w:rsidP="000F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К</w:t>
      </w:r>
      <w:r w:rsidR="00321670" w:rsidRPr="007321AD">
        <w:rPr>
          <w:rFonts w:ascii="Times New Roman" w:hAnsi="Times New Roman" w:cs="Times New Roman"/>
          <w:sz w:val="24"/>
          <w:szCs w:val="24"/>
        </w:rPr>
        <w:t>арманы сцены (левый, правый) 5х10м</w:t>
      </w:r>
    </w:p>
    <w:p w:rsidR="000F5F96" w:rsidRPr="007321AD" w:rsidRDefault="000F5F96" w:rsidP="00321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Музыкальные инструменты</w:t>
      </w:r>
    </w:p>
    <w:p w:rsidR="00A35F4A" w:rsidRPr="007321AD" w:rsidRDefault="00A35F4A" w:rsidP="00321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Инструменты симфонических оркестров</w:t>
      </w:r>
    </w:p>
    <w:p w:rsidR="00321670" w:rsidRDefault="00321670" w:rsidP="00321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Инструменты чеченских народных оркестров</w:t>
      </w:r>
    </w:p>
    <w:p w:rsidR="007321AD" w:rsidRPr="007321AD" w:rsidRDefault="007321AD" w:rsidP="00321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7321AD" w:rsidRPr="007321AD" w:rsidRDefault="007321AD" w:rsidP="00321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5ED" w:rsidRPr="007321AD" w:rsidRDefault="00BF25ED" w:rsidP="0023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деятельности организации включает:</w:t>
      </w:r>
    </w:p>
    <w:p w:rsidR="00BF25ED" w:rsidRPr="007321AD" w:rsidRDefault="00BF25ED" w:rsidP="00BF2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1) Эксплуатацию здания ГБУК «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Чеченская 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филармония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А.Шахбулатова</w:t>
      </w:r>
      <w:proofErr w:type="spell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которое состоит из зрительской части и производственно-технического блока. Зрительская часть состоит из кассового зала, фойе гардероба, 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VIP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-зала, 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кулуаров, </w:t>
      </w:r>
      <w:proofErr w:type="spellStart"/>
      <w:r w:rsidR="00A5428C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</w:t>
      </w:r>
      <w:proofErr w:type="gramStart"/>
      <w:r w:rsidR="00A5428C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ойе</w:t>
      </w:r>
      <w:proofErr w:type="spell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второго этажа, зрительского кафе и лобби-бара, Большого концертного зала на 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800 мест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предназначена для непосредственного обслуживания зрителей.</w:t>
      </w:r>
    </w:p>
    <w:p w:rsidR="00BF25ED" w:rsidRPr="007321AD" w:rsidRDefault="00BF25ED" w:rsidP="000F5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Производственно-технический блок состоит из производственных помещений (художественного, бутафорского, швейного, столярного), репетиционных залов, административной части, ком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нат отдыха, гримёрок артистов,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 для создания концертных представлений и их показа на с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ене филармонии. Сцена оборудована свет</w:t>
      </w:r>
      <w:proofErr w:type="gramStart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звукооборудованием</w:t>
      </w:r>
      <w:proofErr w:type="spell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имеет </w:t>
      </w:r>
      <w:proofErr w:type="spellStart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штанкетную</w:t>
      </w:r>
      <w:proofErr w:type="spell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систему, оркестровую яму. Имеется система технологического телевидения, позволяющая вести онлайн-трансляцию из концертного зала в зрительские фойе и кабинеты.</w:t>
      </w:r>
    </w:p>
    <w:p w:rsidR="00BF25ED" w:rsidRPr="007321AD" w:rsidRDefault="00BF25ED" w:rsidP="000F5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Эксплуатацию двух зданий гаражей. Парк автотранспорта включает в себя грузовые, легковые автомобили и автобусы, что позволяет обеспечивать транспортные потребности филармонии в </w:t>
      </w:r>
      <w:proofErr w:type="gramStart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proofErr w:type="gramEnd"/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объему, а именно: оперативное материально-техническое снабжение, административно-управленческую деятельность, проведение гастролей, фестивалей, выездных концертов.</w:t>
      </w:r>
    </w:p>
    <w:p w:rsidR="00BF25ED" w:rsidRPr="007321AD" w:rsidRDefault="00BF25ED" w:rsidP="00BF2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Помещения ГБУК 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«Чеченская государственная филармония им. </w:t>
      </w:r>
      <w:proofErr w:type="spellStart"/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А.Шахбулатова</w:t>
      </w:r>
      <w:proofErr w:type="spellEnd"/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 для посещения граждан с огран</w:t>
      </w:r>
      <w:r w:rsidR="000F5F96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иченными возможностями здоровья:</w:t>
      </w:r>
    </w:p>
    <w:p w:rsidR="00A5428C" w:rsidRPr="007321AD" w:rsidRDefault="00A5428C" w:rsidP="000F5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-на прилегающей территории, в помещениях и в здании </w:t>
      </w:r>
      <w:r w:rsidRPr="007321AD">
        <w:rPr>
          <w:rFonts w:ascii="Times New Roman" w:eastAsia="TimesNewRomanPSMT" w:hAnsi="Times New Roman" w:cs="Times New Roman"/>
          <w:sz w:val="24"/>
          <w:szCs w:val="24"/>
        </w:rPr>
        <w:t>ГБУК «Чеченская государственная филармония им.А.Шахбулатова» создана</w:t>
      </w:r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инфраструктура, обеспечивающая условия для пребывания лиц с ограниченными возможностями, а </w:t>
      </w:r>
      <w:r w:rsidRPr="00732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именно:</w:t>
      </w:r>
      <w:r w:rsidR="000F5F96" w:rsidRPr="0073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1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21AD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7321AD">
        <w:rPr>
          <w:rFonts w:ascii="Times New Roman" w:eastAsia="TimesNewRomanPSMT" w:hAnsi="Times New Roman" w:cs="Times New Roman"/>
          <w:sz w:val="24"/>
          <w:szCs w:val="24"/>
        </w:rPr>
        <w:t>рилегающая т</w:t>
      </w:r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ерритория </w:t>
      </w:r>
      <w:r w:rsidRPr="007321AD">
        <w:rPr>
          <w:rFonts w:ascii="Times New Roman" w:eastAsia="TimesNewRomanPSMT" w:hAnsi="Times New Roman" w:cs="Times New Roman"/>
          <w:sz w:val="24"/>
          <w:szCs w:val="24"/>
        </w:rPr>
        <w:t xml:space="preserve">ГБУК «Чеченская государственная филармония им.А.Шахбулатова» </w:t>
      </w:r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оборудована четырьмя парковочными местами для лиц, пользующихся инвалидными колясками, с увеличенной шириной </w:t>
      </w:r>
      <w:proofErr w:type="spellStart"/>
      <w:r w:rsidRPr="007321AD">
        <w:rPr>
          <w:rFonts w:ascii="Times New Roman" w:hAnsi="Times New Roman" w:cs="Times New Roman"/>
          <w:color w:val="000000"/>
          <w:sz w:val="24"/>
          <w:szCs w:val="24"/>
        </w:rPr>
        <w:t>машиноместа</w:t>
      </w:r>
      <w:proofErr w:type="spellEnd"/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 знаком «Парковка для инвалидов»;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>- имеются пандусы с поручнями и с кнопкой вызова помощи;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>- функционируют транспортер;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>- имеются расширенные дверные проемы;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-входные двери </w:t>
      </w:r>
      <w:r w:rsidRPr="00732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оборудованы кнопкой вызова персонала и специальной табличкой для </w:t>
      </w:r>
      <w:proofErr w:type="gramStart"/>
      <w:r w:rsidRPr="007321AD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слабовидящих</w:t>
      </w:r>
      <w:proofErr w:type="gramEnd"/>
      <w:r w:rsidRPr="007321AD">
        <w:rPr>
          <w:rFonts w:ascii="Times New Roman" w:hAnsi="Times New Roman" w:cs="Times New Roman"/>
          <w:sz w:val="24"/>
          <w:szCs w:val="24"/>
          <w:shd w:val="clear" w:color="auto" w:fill="FFFFFF"/>
        </w:rPr>
        <w:t>, обозначающей место расположения этой кнопки;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входные двери оборудованы желтыми кругами для </w:t>
      </w:r>
      <w:proofErr w:type="gramStart"/>
      <w:r w:rsidRPr="007321AD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слабовидящих</w:t>
      </w:r>
      <w:proofErr w:type="gramEnd"/>
      <w:r w:rsidRPr="00732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5428C" w:rsidRPr="007321AD" w:rsidRDefault="00A5428C" w:rsidP="00A5428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1AD">
        <w:rPr>
          <w:rFonts w:ascii="Times New Roman" w:hAnsi="Times New Roman" w:cs="Times New Roman"/>
          <w:sz w:val="24"/>
          <w:szCs w:val="24"/>
        </w:rPr>
        <w:t>- над входной дверью для слабовидящих установлено информационное табло с бегущими строками</w:t>
      </w:r>
      <w:r w:rsidRPr="007321AD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>- имеется санитарно-гигиеническое помещение со специализированным сантехническим оборудованием (2 санузла), также оборудованное кнопками вызова о помощи;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>- на ступенях на входе в здание, а также внутри здания с 1 до 2 этажа установлены противоскользящие покрытия, предохраняющие посетителей от любых случаев скольжения, лестница с 1 до 2 этажа оснащена перилами;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 xml:space="preserve">- на первом этаже здания расположен лифт, проем арки у лифта также оборудован кнопкой вызова помощи; </w:t>
      </w:r>
    </w:p>
    <w:p w:rsidR="00A5428C" w:rsidRPr="007321AD" w:rsidRDefault="00A5428C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hAnsi="Times New Roman" w:cs="Times New Roman"/>
          <w:color w:val="000000"/>
          <w:sz w:val="24"/>
          <w:szCs w:val="24"/>
        </w:rPr>
        <w:t>- имеется нормативно-правовой локальный акт, регламентирующий работу администратора с инвалидами и лицами с ограниченными возможностями здоровья (прилагается);</w:t>
      </w:r>
    </w:p>
    <w:p w:rsidR="00A5428C" w:rsidRPr="007321AD" w:rsidRDefault="00D455C0" w:rsidP="00A542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- </w:t>
      </w:r>
      <w:r w:rsidR="00A5428C" w:rsidRPr="007321AD">
        <w:rPr>
          <w:rFonts w:ascii="Times New Roman" w:hAnsi="Times New Roman" w:cs="Times New Roman"/>
          <w:sz w:val="24"/>
          <w:szCs w:val="24"/>
        </w:rPr>
        <w:t>специальные кресла-коляски для инвалидов в количестве – 2 шт.</w:t>
      </w:r>
    </w:p>
    <w:p w:rsidR="00A5428C" w:rsidRPr="007321AD" w:rsidRDefault="00A5428C" w:rsidP="00A54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hAnsi="Times New Roman" w:cs="Times New Roman"/>
          <w:sz w:val="24"/>
          <w:szCs w:val="24"/>
        </w:rPr>
        <w:t xml:space="preserve">- для того чтобы инвалиды и лица с ограниченными возможностями здоровья могли участвовать в культурной жизни общества, в здании ГБУК «ЧГФ им. А. Шахбулатова» надписи продублированы тактильными табличками выполненные рельефно-точечным шрифтом Брайля. </w:t>
      </w:r>
    </w:p>
    <w:p w:rsidR="00BF25ED" w:rsidRPr="007321AD" w:rsidRDefault="00BF25ED" w:rsidP="00A54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создания условий по улучшению комфортного пребывания и посещения мероприятий в здании ГБУК 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«Чеченская государственная филармония им. </w:t>
      </w:r>
      <w:proofErr w:type="spellStart"/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А.Шахбулатова</w:t>
      </w:r>
      <w:proofErr w:type="spellEnd"/>
      <w:r w:rsidR="00A5428C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35F4A"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с ограниченными возможностями здоровья, администрацией ежеквартально проводится анализ проводимой деятельности в этом направлении.</w:t>
      </w:r>
    </w:p>
    <w:p w:rsidR="00BF25ED" w:rsidRPr="007321AD" w:rsidRDefault="00BF25ED" w:rsidP="00BF25ED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5F41" w:rsidRPr="007321AD" w:rsidRDefault="00095F41">
      <w:pPr>
        <w:rPr>
          <w:rFonts w:ascii="Times New Roman" w:hAnsi="Times New Roman" w:cs="Times New Roman"/>
          <w:sz w:val="24"/>
          <w:szCs w:val="24"/>
        </w:rPr>
      </w:pPr>
    </w:p>
    <w:sectPr w:rsidR="00095F41" w:rsidRPr="007321AD" w:rsidSect="007321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5ED"/>
    <w:rsid w:val="00095F41"/>
    <w:rsid w:val="000F5F96"/>
    <w:rsid w:val="002337DD"/>
    <w:rsid w:val="00321670"/>
    <w:rsid w:val="004E5012"/>
    <w:rsid w:val="00585A21"/>
    <w:rsid w:val="007321AD"/>
    <w:rsid w:val="00A35F4A"/>
    <w:rsid w:val="00A5428C"/>
    <w:rsid w:val="00BF25ED"/>
    <w:rsid w:val="00D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12"/>
  </w:style>
  <w:style w:type="paragraph" w:styleId="1">
    <w:name w:val="heading 1"/>
    <w:basedOn w:val="a"/>
    <w:link w:val="10"/>
    <w:uiPriority w:val="9"/>
    <w:qFormat/>
    <w:rsid w:val="00A3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5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5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F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5F4A"/>
    <w:rPr>
      <w:color w:val="0000FF"/>
      <w:u w:val="single"/>
    </w:rPr>
  </w:style>
  <w:style w:type="paragraph" w:customStyle="1" w:styleId="Default">
    <w:name w:val="Default"/>
    <w:rsid w:val="00A54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Intense Emphasis"/>
    <w:basedOn w:val="a0"/>
    <w:uiPriority w:val="21"/>
    <w:qFormat/>
    <w:rsid w:val="000F5F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620">
          <w:marLeft w:val="0"/>
          <w:marRight w:val="0"/>
          <w:marTop w:val="0"/>
          <w:marBottom w:val="0"/>
          <w:divBdr>
            <w:top w:val="single" w:sz="4" w:space="0" w:color="D1AC7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3114">
          <w:marLeft w:val="0"/>
          <w:marRight w:val="0"/>
          <w:marTop w:val="0"/>
          <w:marBottom w:val="0"/>
          <w:divBdr>
            <w:top w:val="single" w:sz="4" w:space="12" w:color="E4E4E4"/>
            <w:left w:val="none" w:sz="0" w:space="0" w:color="auto"/>
            <w:bottom w:val="single" w:sz="4" w:space="18" w:color="D1AC7B"/>
            <w:right w:val="none" w:sz="0" w:space="0" w:color="auto"/>
          </w:divBdr>
          <w:divsChild>
            <w:div w:id="1139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925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8E2F-0DCF-45F6-8CCC-92E86401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W-7</cp:lastModifiedBy>
  <cp:revision>9</cp:revision>
  <dcterms:created xsi:type="dcterms:W3CDTF">2019-01-31T08:05:00Z</dcterms:created>
  <dcterms:modified xsi:type="dcterms:W3CDTF">2019-01-31T12:54:00Z</dcterms:modified>
</cp:coreProperties>
</file>